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62F0" w14:textId="71EBDDAA" w:rsidR="00D80318" w:rsidRDefault="00541476" w:rsidP="00541476">
      <w:pPr>
        <w:jc w:val="center"/>
        <w:rPr>
          <w:b/>
          <w:bCs/>
          <w:sz w:val="28"/>
          <w:szCs w:val="28"/>
        </w:rPr>
      </w:pPr>
      <w:r w:rsidRPr="00541476">
        <w:rPr>
          <w:b/>
          <w:bCs/>
          <w:sz w:val="28"/>
          <w:szCs w:val="28"/>
        </w:rPr>
        <w:t>Ground Hog HD Specifications and Features</w:t>
      </w:r>
    </w:p>
    <w:p w14:paraId="00A3C8E2" w14:textId="77777777" w:rsidR="00043CA9" w:rsidRDefault="00043CA9" w:rsidP="00541476">
      <w:pPr>
        <w:jc w:val="center"/>
        <w:rPr>
          <w:b/>
          <w:bCs/>
          <w:sz w:val="28"/>
          <w:szCs w:val="28"/>
        </w:rPr>
      </w:pPr>
    </w:p>
    <w:p w14:paraId="5DC2F605" w14:textId="15DD9D65" w:rsidR="00541476" w:rsidRDefault="00043CA9" w:rsidP="00043CA9">
      <w:pPr>
        <w:jc w:val="center"/>
      </w:pPr>
      <w:r>
        <w:rPr>
          <w:b/>
          <w:bCs/>
          <w:sz w:val="28"/>
          <w:szCs w:val="28"/>
        </w:rPr>
        <w:t>SPECIFICATIONS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901"/>
        <w:gridCol w:w="5449"/>
      </w:tblGrid>
      <w:tr w:rsidR="00541476" w:rsidRPr="00541476" w14:paraId="5FDA25ED" w14:textId="77777777" w:rsidTr="00541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719E8A67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Auger Speed</w:t>
            </w:r>
          </w:p>
        </w:tc>
        <w:tc>
          <w:tcPr>
            <w:tcW w:w="3750" w:type="dxa"/>
            <w:hideMark/>
          </w:tcPr>
          <w:p w14:paraId="6A3073DF" w14:textId="77777777" w:rsidR="00541476" w:rsidRPr="00541476" w:rsidRDefault="00541476" w:rsidP="00541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140 rpm @ 3600 engine rpm (no load)</w:t>
            </w:r>
          </w:p>
        </w:tc>
      </w:tr>
      <w:tr w:rsidR="00541476" w:rsidRPr="00541476" w14:paraId="071CCD6D" w14:textId="77777777" w:rsidTr="0054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4EEDCEDC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Auger Torque</w:t>
            </w:r>
          </w:p>
        </w:tc>
        <w:tc>
          <w:tcPr>
            <w:tcW w:w="3750" w:type="dxa"/>
            <w:hideMark/>
          </w:tcPr>
          <w:p w14:paraId="1425BEFE" w14:textId="77777777" w:rsidR="00541476" w:rsidRPr="00541476" w:rsidRDefault="00541476" w:rsidP="0054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275 ft. lbs. torque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 (approximate)</w:t>
            </w:r>
          </w:p>
        </w:tc>
      </w:tr>
      <w:tr w:rsidR="00541476" w:rsidRPr="00541476" w14:paraId="6236866F" w14:textId="77777777" w:rsidTr="0054147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77017615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Maximum Depth</w:t>
            </w:r>
          </w:p>
        </w:tc>
        <w:tc>
          <w:tcPr>
            <w:tcW w:w="3750" w:type="dxa"/>
            <w:hideMark/>
          </w:tcPr>
          <w:p w14:paraId="0E1BF945" w14:textId="77777777" w:rsidR="00541476" w:rsidRPr="00541476" w:rsidRDefault="00541476" w:rsidP="0054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Depends on length of Auger</w:t>
            </w:r>
          </w:p>
        </w:tc>
      </w:tr>
      <w:tr w:rsidR="00541476" w:rsidRPr="00541476" w14:paraId="27E023F9" w14:textId="77777777" w:rsidTr="0054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60D03D45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Weight</w:t>
            </w:r>
          </w:p>
        </w:tc>
        <w:tc>
          <w:tcPr>
            <w:tcW w:w="3750" w:type="dxa"/>
            <w:hideMark/>
          </w:tcPr>
          <w:p w14:paraId="2FCB5DF4" w14:textId="77777777" w:rsidR="00541476" w:rsidRPr="00541476" w:rsidRDefault="00541476" w:rsidP="0054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295 lbs.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 (134 kg) (with fluids)</w:t>
            </w:r>
          </w:p>
        </w:tc>
      </w:tr>
      <w:tr w:rsidR="00541476" w:rsidRPr="00541476" w14:paraId="4D727B08" w14:textId="77777777" w:rsidTr="0054147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5CD0C220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Length</w:t>
            </w:r>
          </w:p>
        </w:tc>
        <w:tc>
          <w:tcPr>
            <w:tcW w:w="3750" w:type="dxa"/>
            <w:hideMark/>
          </w:tcPr>
          <w:p w14:paraId="4FB42815" w14:textId="77777777" w:rsidR="00541476" w:rsidRPr="00541476" w:rsidRDefault="00541476" w:rsidP="0054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 xml:space="preserve">Normal Drilling 100 </w:t>
            </w:r>
            <w:proofErr w:type="gramStart"/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inches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253 cm)</w:t>
            </w:r>
          </w:p>
        </w:tc>
      </w:tr>
      <w:tr w:rsidR="00541476" w:rsidRPr="00541476" w14:paraId="77AB9F48" w14:textId="77777777" w:rsidTr="0054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3BE6ADBC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Length</w:t>
            </w:r>
          </w:p>
        </w:tc>
        <w:tc>
          <w:tcPr>
            <w:tcW w:w="3750" w:type="dxa"/>
            <w:hideMark/>
          </w:tcPr>
          <w:p w14:paraId="1BA3D83F" w14:textId="77777777" w:rsidR="00541476" w:rsidRPr="00541476" w:rsidRDefault="00541476" w:rsidP="0054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Close-up Drilling 75 inches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 (190 cm)</w:t>
            </w:r>
          </w:p>
        </w:tc>
      </w:tr>
      <w:tr w:rsidR="00541476" w:rsidRPr="00541476" w14:paraId="7BFA0931" w14:textId="77777777" w:rsidTr="00541476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0E0A886B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Width</w:t>
            </w:r>
          </w:p>
        </w:tc>
        <w:tc>
          <w:tcPr>
            <w:tcW w:w="3750" w:type="dxa"/>
            <w:hideMark/>
          </w:tcPr>
          <w:p w14:paraId="45201CB4" w14:textId="77777777" w:rsidR="00541476" w:rsidRPr="00541476" w:rsidRDefault="00541476" w:rsidP="0054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34 inches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 (86 cm)</w:t>
            </w:r>
          </w:p>
        </w:tc>
      </w:tr>
      <w:tr w:rsidR="00541476" w:rsidRPr="00541476" w14:paraId="69BEDA97" w14:textId="77777777" w:rsidTr="0054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14:paraId="423F9AE8" w14:textId="77777777" w:rsidR="00541476" w:rsidRPr="00541476" w:rsidRDefault="00541476" w:rsidP="00541476">
            <w:pPr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Height</w:t>
            </w:r>
          </w:p>
        </w:tc>
        <w:tc>
          <w:tcPr>
            <w:tcW w:w="3750" w:type="dxa"/>
            <w:hideMark/>
          </w:tcPr>
          <w:p w14:paraId="1D2684BC" w14:textId="77777777" w:rsidR="00541476" w:rsidRPr="00541476" w:rsidRDefault="00541476" w:rsidP="0054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745"/>
                <w:sz w:val="20"/>
                <w:szCs w:val="20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38 inches</w:t>
            </w:r>
            <w:r w:rsidRPr="00541476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 (96 cm)</w:t>
            </w:r>
          </w:p>
        </w:tc>
      </w:tr>
      <w:tr w:rsidR="00043CA9" w:rsidRPr="00541476" w14:paraId="0093827C" w14:textId="77777777" w:rsidTr="0054147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E15650F" w14:textId="6E67E8C6" w:rsidR="00043CA9" w:rsidRPr="00043CA9" w:rsidRDefault="00043CA9" w:rsidP="00541476">
            <w:pPr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Shipping</w:t>
            </w:r>
          </w:p>
        </w:tc>
        <w:tc>
          <w:tcPr>
            <w:tcW w:w="3750" w:type="dxa"/>
          </w:tcPr>
          <w:p w14:paraId="05D2BC6E" w14:textId="4B23031A" w:rsidR="00043CA9" w:rsidRPr="00541476" w:rsidRDefault="00043CA9" w:rsidP="0054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 xml:space="preserve">80L X 48W X 47H Weight 412 </w:t>
            </w:r>
            <w:proofErr w:type="spellStart"/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lbs</w:t>
            </w:r>
            <w:proofErr w:type="spellEnd"/>
            <w:r w:rsidRPr="00541476">
              <w:rPr>
                <w:rFonts w:ascii="Helvetica" w:eastAsia="Times New Roman" w:hAnsi="Helvetica" w:cs="Helvetica"/>
                <w:color w:val="33374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43CA9" w:rsidRPr="00541476" w14:paraId="0850360B" w14:textId="77777777" w:rsidTr="00541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4D3A350" w14:textId="7AD8492D" w:rsidR="00043CA9" w:rsidRPr="00541476" w:rsidRDefault="00043CA9" w:rsidP="00541476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745"/>
                <w:sz w:val="20"/>
                <w:szCs w:val="20"/>
                <w:bdr w:val="none" w:sz="0" w:space="0" w:color="auto" w:frame="1"/>
              </w:rPr>
            </w:pPr>
            <w:r w:rsidRPr="00043CA9"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  <w:bdr w:val="none" w:sz="0" w:space="0" w:color="auto" w:frame="1"/>
              </w:rPr>
              <w:t>Drill Bit Size</w:t>
            </w:r>
          </w:p>
        </w:tc>
        <w:tc>
          <w:tcPr>
            <w:tcW w:w="3750" w:type="dxa"/>
          </w:tcPr>
          <w:p w14:paraId="062D061D" w14:textId="1733340C" w:rsidR="00043CA9" w:rsidRPr="00541476" w:rsidRDefault="00043CA9" w:rsidP="00541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</w:pPr>
            <w:r w:rsidRPr="00541476">
              <w:rPr>
                <w:rFonts w:ascii="Times New Roman" w:eastAsia="Times New Roman" w:hAnsi="Times New Roman" w:cs="Times New Roman"/>
                <w:b/>
                <w:bCs/>
                <w:color w:val="333745"/>
                <w:sz w:val="20"/>
                <w:szCs w:val="20"/>
                <w:bdr w:val="none" w:sz="0" w:space="0" w:color="auto" w:frame="1"/>
              </w:rPr>
              <w:t>7/8" square</w:t>
            </w:r>
          </w:p>
        </w:tc>
      </w:tr>
    </w:tbl>
    <w:p w14:paraId="102F43A6" w14:textId="394DE0FA" w:rsidR="00541476" w:rsidRDefault="00541476"/>
    <w:p w14:paraId="388348DA" w14:textId="77777777" w:rsidR="00043CA9" w:rsidRDefault="00043CA9">
      <w:pPr>
        <w:rPr>
          <w:b/>
          <w:bCs/>
        </w:rPr>
      </w:pPr>
    </w:p>
    <w:p w14:paraId="3BEDADD8" w14:textId="77777777" w:rsidR="00043CA9" w:rsidRDefault="00043CA9">
      <w:pPr>
        <w:rPr>
          <w:b/>
          <w:bCs/>
        </w:rPr>
      </w:pPr>
    </w:p>
    <w:p w14:paraId="48FB2314" w14:textId="77777777" w:rsidR="00043CA9" w:rsidRDefault="00043CA9">
      <w:pPr>
        <w:rPr>
          <w:b/>
          <w:bCs/>
        </w:rPr>
      </w:pPr>
      <w:bookmarkStart w:id="0" w:name="_GoBack"/>
      <w:bookmarkEnd w:id="0"/>
    </w:p>
    <w:p w14:paraId="1F3614A7" w14:textId="77777777" w:rsidR="00043CA9" w:rsidRDefault="00043CA9">
      <w:pPr>
        <w:rPr>
          <w:b/>
          <w:bCs/>
        </w:rPr>
      </w:pPr>
    </w:p>
    <w:p w14:paraId="6DB34B0E" w14:textId="77777777" w:rsidR="00043CA9" w:rsidRDefault="00043CA9">
      <w:pPr>
        <w:rPr>
          <w:b/>
          <w:bCs/>
        </w:rPr>
      </w:pPr>
    </w:p>
    <w:p w14:paraId="227A601D" w14:textId="77777777" w:rsidR="00043CA9" w:rsidRDefault="00043CA9">
      <w:pPr>
        <w:rPr>
          <w:b/>
          <w:bCs/>
        </w:rPr>
      </w:pPr>
    </w:p>
    <w:p w14:paraId="073D6FC0" w14:textId="77777777" w:rsidR="00043CA9" w:rsidRDefault="00043CA9">
      <w:pPr>
        <w:rPr>
          <w:b/>
          <w:bCs/>
        </w:rPr>
      </w:pPr>
    </w:p>
    <w:p w14:paraId="7BBCA890" w14:textId="30713C35" w:rsidR="00541476" w:rsidRDefault="00043CA9" w:rsidP="00043CA9">
      <w:pPr>
        <w:jc w:val="center"/>
        <w:rPr>
          <w:b/>
          <w:bCs/>
          <w:sz w:val="36"/>
          <w:szCs w:val="36"/>
        </w:rPr>
      </w:pPr>
      <w:r w:rsidRPr="00043CA9">
        <w:rPr>
          <w:b/>
          <w:bCs/>
          <w:sz w:val="36"/>
          <w:szCs w:val="36"/>
        </w:rPr>
        <w:t>FEATURES</w:t>
      </w:r>
    </w:p>
    <w:p w14:paraId="031F9C58" w14:textId="77777777" w:rsidR="00043CA9" w:rsidRPr="00043CA9" w:rsidRDefault="00043CA9" w:rsidP="00043CA9">
      <w:pPr>
        <w:jc w:val="center"/>
        <w:rPr>
          <w:b/>
          <w:bCs/>
          <w:sz w:val="36"/>
          <w:szCs w:val="36"/>
        </w:rPr>
      </w:pPr>
    </w:p>
    <w:p w14:paraId="066F1D25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9hp Honda engine</w:t>
      </w:r>
    </w:p>
    <w:p w14:paraId="37205A2C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Digs holes up to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18 inches in diameter</w:t>
      </w:r>
    </w:p>
    <w:p w14:paraId="32297555" w14:textId="7DD2A718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H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ydraulics variable auger speed and reverse</w:t>
      </w:r>
    </w:p>
    <w:p w14:paraId="1B870DAF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A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lmost perfectly balanced with an 8-inch auger</w:t>
      </w:r>
    </w:p>
    <w:p w14:paraId="6E8E9906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R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ight angle design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to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eliminate torque to the operator </w:t>
      </w:r>
    </w:p>
    <w:p w14:paraId="28837A06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3 handlebar positions </w:t>
      </w:r>
    </w:p>
    <w:p w14:paraId="2086AFE5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Pivoting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drilling head for drilling on uneven terrain</w:t>
      </w:r>
    </w:p>
    <w:p w14:paraId="127CA8D2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Large highway rated tires </w:t>
      </w:r>
    </w:p>
    <w:p w14:paraId="7B86FC24" w14:textId="4F174375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L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ocking mechanism on the digging head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for easy storage during jobsite maneuvering</w:t>
      </w:r>
    </w:p>
    <w:p w14:paraId="013A1DF1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H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eavy duty powder coated steel construction </w:t>
      </w:r>
    </w:p>
    <w:p w14:paraId="0E0A094C" w14:textId="77777777" w:rsidR="00541476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P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ivoting engine cradle that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helps keep the engine level and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protects the engine 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with proper oiling angle</w:t>
      </w:r>
    </w:p>
    <w:p w14:paraId="465ADB6F" w14:textId="77777777" w:rsidR="00043CA9" w:rsidRPr="00043CA9" w:rsidRDefault="00541476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</w:pP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L</w:t>
      </w:r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ow profile and compact design of the frame allows the unit to be transported in the bed of a small truck. </w:t>
      </w:r>
    </w:p>
    <w:p w14:paraId="0483EF1D" w14:textId="31D80593" w:rsidR="00541476" w:rsidRPr="00043CA9" w:rsidRDefault="00043CA9" w:rsidP="00043CA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745"/>
          <w:sz w:val="20"/>
          <w:szCs w:val="20"/>
        </w:rPr>
      </w:pPr>
      <w:proofErr w:type="spellStart"/>
      <w:r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T</w:t>
      </w:r>
      <w:r w:rsidR="00541476"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>owbar</w:t>
      </w:r>
      <w:proofErr w:type="spellEnd"/>
      <w:r w:rsidR="00541476" w:rsidRPr="00043CA9">
        <w:rPr>
          <w:rFonts w:ascii="Helvetica" w:eastAsia="Times New Roman" w:hAnsi="Helvetica" w:cs="Helvetica"/>
          <w:color w:val="333745"/>
          <w:sz w:val="28"/>
          <w:szCs w:val="28"/>
          <w:bdr w:val="none" w:sz="0" w:space="0" w:color="auto" w:frame="1"/>
        </w:rPr>
        <w:t xml:space="preserve"> with a 2" hitch coupler and safety chains for surface street and jobsite transport.</w:t>
      </w:r>
    </w:p>
    <w:sectPr w:rsidR="00541476" w:rsidRPr="0004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36CA"/>
    <w:multiLevelType w:val="hybridMultilevel"/>
    <w:tmpl w:val="524E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43F2"/>
    <w:multiLevelType w:val="hybridMultilevel"/>
    <w:tmpl w:val="B2366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6"/>
    <w:rsid w:val="00043CA9"/>
    <w:rsid w:val="00541476"/>
    <w:rsid w:val="007A66CF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6CD2"/>
  <w15:chartTrackingRefBased/>
  <w15:docId w15:val="{C89C6FF0-FD55-4E25-926F-AA1D220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14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2019-09-24T16:31:00Z</dcterms:created>
  <dcterms:modified xsi:type="dcterms:W3CDTF">2019-09-24T16:47:00Z</dcterms:modified>
</cp:coreProperties>
</file>